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79B7" w14:textId="77777777" w:rsidR="00A13ED8" w:rsidRPr="00E153C9" w:rsidRDefault="00A13ED8" w:rsidP="00A1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Утверждаю</w:t>
      </w:r>
    </w:p>
    <w:p w14:paraId="245D5612" w14:textId="77777777" w:rsidR="00A13ED8" w:rsidRPr="00E153C9" w:rsidRDefault="00A13ED8" w:rsidP="00A1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14:paraId="2BBBBC4B" w14:textId="77777777" w:rsidR="00A13ED8" w:rsidRPr="00E153C9" w:rsidRDefault="00A13ED8" w:rsidP="00A1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____________ Плотникова Т.В.</w:t>
      </w:r>
    </w:p>
    <w:p w14:paraId="5C335539" w14:textId="77777777" w:rsidR="00A13ED8" w:rsidRPr="00E153C9" w:rsidRDefault="00A13ED8" w:rsidP="00A1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C9">
        <w:rPr>
          <w:rFonts w:ascii="Times New Roman" w:hAnsi="Times New Roman" w:cs="Times New Roman"/>
          <w:sz w:val="24"/>
          <w:szCs w:val="24"/>
        </w:rPr>
        <w:t>Приказ № _______ от ___________ 2024 г.</w:t>
      </w:r>
    </w:p>
    <w:p w14:paraId="638D0146" w14:textId="3324AF38" w:rsidR="003C4191" w:rsidRPr="00A13ED8" w:rsidRDefault="003C4191" w:rsidP="00A13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62C0A0" w14:textId="64848653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213F0" w14:textId="7563CCB4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11286" w14:textId="74205F5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07EAF" w14:textId="18672170" w:rsidR="00A13ED8" w:rsidRPr="00E153C9" w:rsidRDefault="00A16AB3" w:rsidP="00A13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D8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 ПЕДАГОГА ДОПОЛНИТЕЛЬНОГО ОБРАЗОВАНИЯ</w:t>
      </w:r>
      <w:r w:rsidR="00A13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E10A50" w14:textId="7DC8B8D1" w:rsidR="00A16AB3" w:rsidRPr="00A13ED8" w:rsidRDefault="00A16AB3" w:rsidP="00A13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8A531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01FD660D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1.1. Педагог дополнительного образования относится к категории специалистов.</w:t>
      </w:r>
    </w:p>
    <w:p w14:paraId="5B8A0BF9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1.2. На должность педагога дополнительного образования принимается лицо: </w:t>
      </w:r>
    </w:p>
    <w:p w14:paraId="3C037A75" w14:textId="6C7D9FBC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1.2.1. Отвечающее одному из требований:</w:t>
      </w:r>
    </w:p>
    <w:p w14:paraId="22B05E1D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а) имеющее среднее профессиональное образование по программам подготовки специалистов среднего звена; </w:t>
      </w:r>
    </w:p>
    <w:p w14:paraId="07AF91BD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б)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14:paraId="63255585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14:paraId="26D8F3E9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14:paraId="0AD0EB6A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1.2.</w:t>
      </w:r>
      <w:proofErr w:type="gramStart"/>
      <w:r w:rsidRPr="00A13ED8">
        <w:rPr>
          <w:rFonts w:ascii="Times New Roman" w:hAnsi="Times New Roman" w:cs="Times New Roman"/>
          <w:sz w:val="24"/>
          <w:szCs w:val="24"/>
        </w:rPr>
        <w:t>2.Не</w:t>
      </w:r>
      <w:proofErr w:type="gramEnd"/>
      <w:r w:rsidRPr="00A13ED8">
        <w:rPr>
          <w:rFonts w:ascii="Times New Roman" w:hAnsi="Times New Roman" w:cs="Times New Roman"/>
          <w:sz w:val="24"/>
          <w:szCs w:val="24"/>
        </w:rPr>
        <w:t xml:space="preserve"> имеющее ограничений на занятие педагогической деятельностью, установленных законодательством Российской Федерации.</w:t>
      </w:r>
    </w:p>
    <w:p w14:paraId="419C4BD8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14:paraId="09CCC754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1.2.4. Прошедшее аттестацию на соответствие занимаемой должности в установленном законодательством Российской Федерации порядке. </w:t>
      </w:r>
    </w:p>
    <w:p w14:paraId="0D112FC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1.3. Педагог дополнительного образования должен знать: </w:t>
      </w:r>
    </w:p>
    <w:p w14:paraId="4D6BC526" w14:textId="38594C9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1.3.1.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направленности).</w:t>
      </w:r>
    </w:p>
    <w:p w14:paraId="0A138F44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1.3.2.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носителях. </w:t>
      </w:r>
    </w:p>
    <w:p w14:paraId="65E27215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1.3.3.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данные. </w:t>
      </w:r>
    </w:p>
    <w:p w14:paraId="10723092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1.3.4. Законодательство Российской Федерации об образовании и персональных данных; </w:t>
      </w:r>
    </w:p>
    <w:p w14:paraId="222731F4" w14:textId="54DC1160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1.3.5.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Принципы и приемы презентации дополнительной общеобразовательной программы. </w:t>
      </w:r>
    </w:p>
    <w:p w14:paraId="1B017D93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lastRenderedPageBreak/>
        <w:t xml:space="preserve">1.3.6. Техники и приемы общения (слушания, убеждения) с учетом возрастных и индивидуальных особенностей собеседников. </w:t>
      </w:r>
    </w:p>
    <w:p w14:paraId="2ECB0130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1.3.7. Техники и приемы вовлечения в деятельность, мотивации учащихся различного возраста к освоению избранного вида деятельности (избранной программы). </w:t>
      </w:r>
    </w:p>
    <w:p w14:paraId="4505D5C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1.3.8.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наличии). </w:t>
      </w:r>
    </w:p>
    <w:p w14:paraId="3AFDD6DE" w14:textId="44A8E256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1.3.9.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направленности. </w:t>
      </w:r>
    </w:p>
    <w:p w14:paraId="34FE8053" w14:textId="477A94BD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1.3.10.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Электронные ресурсы, необходимые для организации различных видов деятельности обучающихся. </w:t>
      </w:r>
    </w:p>
    <w:p w14:paraId="3490A6B0" w14:textId="1DFFE89E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1.3.11.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программы. </w:t>
      </w:r>
    </w:p>
    <w:p w14:paraId="33B33DF8" w14:textId="7D8BB409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1.3.12.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результатов. </w:t>
      </w:r>
    </w:p>
    <w:p w14:paraId="546702F7" w14:textId="7386B7C6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1.3.13.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A13ED8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A13ED8">
        <w:rPr>
          <w:rFonts w:ascii="Times New Roman" w:hAnsi="Times New Roman" w:cs="Times New Roman"/>
          <w:sz w:val="24"/>
          <w:szCs w:val="24"/>
        </w:rPr>
        <w:t xml:space="preserve">-мотивационной, интеллектуальной, коммуникативной сфер учащихся различного возраста. </w:t>
      </w:r>
    </w:p>
    <w:p w14:paraId="34067B17" w14:textId="12452689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1.3.14.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направленности. </w:t>
      </w:r>
    </w:p>
    <w:p w14:paraId="3F6A5EA7" w14:textId="2631F151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1.3.15.</w:t>
      </w:r>
      <w:r w:rsidR="00A13ED8">
        <w:rPr>
          <w:rFonts w:ascii="Times New Roman" w:hAnsi="Times New Roman" w:cs="Times New Roman"/>
          <w:sz w:val="24"/>
          <w:szCs w:val="24"/>
        </w:rPr>
        <w:t xml:space="preserve">  </w:t>
      </w:r>
      <w:r w:rsidRPr="00A13ED8">
        <w:rPr>
          <w:rFonts w:ascii="Times New Roman" w:hAnsi="Times New Roman" w:cs="Times New Roman"/>
          <w:sz w:val="24"/>
          <w:szCs w:val="24"/>
        </w:rPr>
        <w:t xml:space="preserve">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самоопределения. </w:t>
      </w:r>
    </w:p>
    <w:p w14:paraId="07AE21B3" w14:textId="65037788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1.3.16.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аттестации.</w:t>
      </w:r>
    </w:p>
    <w:p w14:paraId="0CB6AF0E" w14:textId="510D9BB5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1.3.17.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направленности).</w:t>
      </w:r>
    </w:p>
    <w:p w14:paraId="0D2DABD5" w14:textId="121B5FE6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1.3.18.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Нормы педагогической этики при публичном представлении результатов оценивания. </w:t>
      </w:r>
    </w:p>
    <w:p w14:paraId="40F6B4F4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1.3.19.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направленности).</w:t>
      </w:r>
    </w:p>
    <w:p w14:paraId="40666D60" w14:textId="316C923B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1.3.20.</w:t>
      </w:r>
      <w:r w:rsidRP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Техники и приемы общения (слушания, убеждения) с учетом возрастных и индивидуальных особенностей собеседников.</w:t>
      </w:r>
    </w:p>
    <w:p w14:paraId="57229E6F" w14:textId="3F3AB8AC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1.3.21</w:t>
      </w:r>
      <w:r w:rsidRPr="00A13ED8">
        <w:rPr>
          <w:rFonts w:ascii="Times New Roman" w:hAnsi="Times New Roman" w:cs="Times New Roman"/>
          <w:sz w:val="24"/>
          <w:szCs w:val="24"/>
        </w:rPr>
        <w:t>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спорта). </w:t>
      </w:r>
    </w:p>
    <w:p w14:paraId="0A8CE90B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1.3.22. Теоретические и методические основы определения профессиональной пригодности, отбора и профессиональной ориентации в процессе занятий выбранным </w:t>
      </w:r>
      <w:r w:rsidRPr="00A13ED8">
        <w:rPr>
          <w:rFonts w:ascii="Times New Roman" w:hAnsi="Times New Roman" w:cs="Times New Roman"/>
          <w:sz w:val="24"/>
          <w:szCs w:val="24"/>
        </w:rPr>
        <w:lastRenderedPageBreak/>
        <w:t xml:space="preserve">видом искусств (для преподавания по дополнительным предпрофессиональным программам в области искусств). </w:t>
      </w:r>
    </w:p>
    <w:p w14:paraId="363390A6" w14:textId="4ACB683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1.3.23.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учащихся). </w:t>
      </w:r>
    </w:p>
    <w:p w14:paraId="21CFF7E0" w14:textId="7869D5A0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1.3.24.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Методы, приемы и способы формирования благоприятного психологического климата и обеспечения условий для сотрудничества учащихся. </w:t>
      </w:r>
    </w:p>
    <w:p w14:paraId="3795A16B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1.3.25. Источники, причины, виды и способы разрешения конфликтов.</w:t>
      </w:r>
    </w:p>
    <w:p w14:paraId="7B22C86C" w14:textId="0F355E8D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1.3.26.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программ. </w:t>
      </w:r>
    </w:p>
    <w:p w14:paraId="5C21DDF3" w14:textId="0D7911C8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1.3.27.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воспитания. </w:t>
      </w:r>
    </w:p>
    <w:p w14:paraId="07E25D1D" w14:textId="78ABCEDD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1.3.28.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(занятия). </w:t>
      </w:r>
    </w:p>
    <w:p w14:paraId="29E0ABF9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1.3.29. ФГТ (для преподавания по дополнительным предпрофессиональным программам). </w:t>
      </w:r>
    </w:p>
    <w:p w14:paraId="3E47B2ED" w14:textId="722BF0BD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1.3.30.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Основные направления досуговой деятельности, особенности организации и проведения досуговых мероприятий.</w:t>
      </w:r>
    </w:p>
    <w:p w14:paraId="4C7ED146" w14:textId="1ABF77A0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1.3.31.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деятельности. </w:t>
      </w:r>
    </w:p>
    <w:p w14:paraId="076F2759" w14:textId="3E5CFD6E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1.3.32.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мероприятий. </w:t>
      </w:r>
    </w:p>
    <w:p w14:paraId="4EDCC852" w14:textId="107349AB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1.3.33.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деятельности.</w:t>
      </w:r>
    </w:p>
    <w:p w14:paraId="5265668E" w14:textId="27832EFB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1.3.34.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</w:t>
      </w:r>
      <w:r w:rsidR="00A13ED8">
        <w:rPr>
          <w:rFonts w:ascii="Times New Roman" w:hAnsi="Times New Roman" w:cs="Times New Roman"/>
          <w:sz w:val="24"/>
          <w:szCs w:val="24"/>
        </w:rPr>
        <w:t>-</w:t>
      </w:r>
      <w:r w:rsidRPr="00A13ED8">
        <w:rPr>
          <w:rFonts w:ascii="Times New Roman" w:hAnsi="Times New Roman" w:cs="Times New Roman"/>
          <w:sz w:val="24"/>
          <w:szCs w:val="24"/>
        </w:rPr>
        <w:t xml:space="preserve">преподавателя) с семьями учащихся. </w:t>
      </w:r>
    </w:p>
    <w:p w14:paraId="305CAE5F" w14:textId="6EAE0B01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1.3.35.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Особенности работы с социально неадаптированными (</w:t>
      </w:r>
      <w:proofErr w:type="spellStart"/>
      <w:r w:rsidRPr="00A13ED8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A13ED8">
        <w:rPr>
          <w:rFonts w:ascii="Times New Roman" w:hAnsi="Times New Roman" w:cs="Times New Roman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семьями. </w:t>
      </w:r>
    </w:p>
    <w:p w14:paraId="310B2363" w14:textId="786D8A38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1.3.36.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Основные формы, методы, приемы и способы формирования и развития психолого</w:t>
      </w:r>
      <w:r w:rsidR="00A13ED8">
        <w:rPr>
          <w:rFonts w:ascii="Times New Roman" w:hAnsi="Times New Roman" w:cs="Times New Roman"/>
          <w:sz w:val="24"/>
          <w:szCs w:val="24"/>
        </w:rPr>
        <w:t>-</w:t>
      </w:r>
      <w:r w:rsidRPr="00A13ED8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родителей (законных представителей) учащихся. </w:t>
      </w:r>
    </w:p>
    <w:p w14:paraId="631DF44E" w14:textId="0326893A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1.3.37.</w:t>
      </w:r>
      <w:r w:rsidR="00A13ED8">
        <w:rPr>
          <w:rFonts w:ascii="Times New Roman" w:hAnsi="Times New Roman" w:cs="Times New Roman"/>
          <w:sz w:val="24"/>
          <w:szCs w:val="24"/>
        </w:rPr>
        <w:t xml:space="preserve">  </w:t>
      </w:r>
      <w:r w:rsidRPr="00A13ED8">
        <w:rPr>
          <w:rFonts w:ascii="Times New Roman" w:hAnsi="Times New Roman" w:cs="Times New Roman"/>
          <w:sz w:val="24"/>
          <w:szCs w:val="24"/>
        </w:rPr>
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самоопределения. </w:t>
      </w:r>
    </w:p>
    <w:p w14:paraId="1704D94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</w:t>
      </w:r>
      <w:proofErr w:type="gramStart"/>
      <w:r w:rsidRPr="00A13ED8">
        <w:rPr>
          <w:rFonts w:ascii="Times New Roman" w:hAnsi="Times New Roman" w:cs="Times New Roman"/>
          <w:sz w:val="24"/>
          <w:szCs w:val="24"/>
        </w:rPr>
        <w:t>38.Нормативные</w:t>
      </w:r>
      <w:proofErr w:type="gramEnd"/>
      <w:r w:rsidRPr="00A13ED8">
        <w:rPr>
          <w:rFonts w:ascii="Times New Roman" w:hAnsi="Times New Roman" w:cs="Times New Roman"/>
          <w:sz w:val="24"/>
          <w:szCs w:val="24"/>
        </w:rPr>
        <w:t xml:space="preserve"> правовые акты в области защиты прав ребенка, включая международные. </w:t>
      </w:r>
    </w:p>
    <w:p w14:paraId="7676B0A2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1.3.39. Средства (способы) фиксации динамики подготовленности и мотивации учащихся в процессе освоения дополнительной общеобразовательной программы. </w:t>
      </w:r>
    </w:p>
    <w:p w14:paraId="72862E5E" w14:textId="786B23C6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1.3.40.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реализации).</w:t>
      </w:r>
    </w:p>
    <w:p w14:paraId="4243FB62" w14:textId="41485B7E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lastRenderedPageBreak/>
        <w:t xml:space="preserve"> 1.3.41.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деятельности. </w:t>
      </w:r>
    </w:p>
    <w:p w14:paraId="056BCC83" w14:textId="0FEAC539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1.3.42.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Основные принципы и технические приемы создания информационных материалов (текстов для публикации, презентаций, фото- и видеоотчетов, коллажей). </w:t>
      </w:r>
    </w:p>
    <w:p w14:paraId="501B2EC9" w14:textId="3C9CC405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1.3.43.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Основы взаимодействия с социальными партнерами. </w:t>
      </w:r>
    </w:p>
    <w:p w14:paraId="210CB4EF" w14:textId="6518C304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1.3.44.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Правила эксплуатации учебного оборудования (оборудования для занятий избранным видом деятельности) и технических средств обучения. </w:t>
      </w:r>
    </w:p>
    <w:p w14:paraId="388F26FC" w14:textId="01FE4A12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1.3.45.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мероприятиях).</w:t>
      </w:r>
    </w:p>
    <w:p w14:paraId="7BDD1782" w14:textId="136C514F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1.3.46.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Меры ответственности педагогических работников за жизнь и здоровье учащихся, находящихся под их руководством. </w:t>
      </w:r>
    </w:p>
    <w:p w14:paraId="2CF1106C" w14:textId="3D78031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1.3.47.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Возможности использования ИКТ для ведения документации. </w:t>
      </w:r>
    </w:p>
    <w:p w14:paraId="30436333" w14:textId="401B6D76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1.3.48.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лицам. </w:t>
      </w:r>
    </w:p>
    <w:p w14:paraId="7EE16193" w14:textId="7743151D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1.3.49.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Основы трудового законодательства Российской Федерации. </w:t>
      </w:r>
    </w:p>
    <w:p w14:paraId="0C5181DF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1.3.50. Правила внутреннего трудового распорядка. </w:t>
      </w:r>
    </w:p>
    <w:p w14:paraId="68AFB1AD" w14:textId="638E042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1.3.51.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Требования охраны труда и правила пожарной безопасности.</w:t>
      </w:r>
    </w:p>
    <w:p w14:paraId="35957B2E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1.4. Педагог дополнительного образования должен уметь: </w:t>
      </w:r>
    </w:p>
    <w:p w14:paraId="1277EE5B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1)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14:paraId="79819380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14:paraId="765AF550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3)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14:paraId="097FB762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14:paraId="4D081795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5) диагностировать предрасположенность (задатки) детей к освоению выбранного вида искусств или вида спорта; </w:t>
      </w:r>
    </w:p>
    <w:p w14:paraId="5001A0FA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14:paraId="593AEEFD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7)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14:paraId="282E306F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14:paraId="46F9A610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14:paraId="195B51A8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lastRenderedPageBreak/>
        <w:t xml:space="preserve"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 - задач и особенностей образовательной программы; - возрастных особенностей учащихся; - современных требований к учебному оборудованию и (или) оборудованию для занятий избранным видом деятельности; </w:t>
      </w:r>
    </w:p>
    <w:p w14:paraId="5D7F1969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14:paraId="182614E5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14:paraId="74CD162B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14:paraId="5C2A04B1" w14:textId="5A422781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15) использовать на занятиях педагогически обоснованные формы, методы, средства и приемы организации деятельности учащихся (в том числе информационно</w:t>
      </w:r>
      <w:r w:rsidR="00A13ED8">
        <w:rPr>
          <w:rFonts w:ascii="Times New Roman" w:hAnsi="Times New Roman" w:cs="Times New Roman"/>
          <w:sz w:val="24"/>
          <w:szCs w:val="24"/>
        </w:rPr>
        <w:t>-</w:t>
      </w:r>
      <w:r w:rsidRPr="00A13ED8">
        <w:rPr>
          <w:rFonts w:ascii="Times New Roman" w:hAnsi="Times New Roman" w:cs="Times New Roman"/>
          <w:sz w:val="24"/>
          <w:szCs w:val="24"/>
        </w:rPr>
        <w:t>коммуникационные технологии (ИКТ), электронные образовательные и информационные ресурсы) с учетом особенностей: - избранной области деятельности и задач дополнительной общеобразовательной программы; 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14:paraId="2FFB6A75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16) осуществлять электронное обучение, использовать дистанционные образовательные технологии (если это целесообразно);</w:t>
      </w:r>
    </w:p>
    <w:p w14:paraId="5432F9DA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14:paraId="4191B88B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14:paraId="5059CCAB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14:paraId="472FEE28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20) понимать мотивы поведения, учитывать и развивать интересы учащихся при проведении досуговых мероприятий;</w:t>
      </w:r>
    </w:p>
    <w:p w14:paraId="15756E88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14:paraId="7FECEB3B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14:paraId="5F5F5E83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14:paraId="37164C3E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проводить мероприятия для учащихся с ограниченными возможностями здоровья и с их участием;</w:t>
      </w:r>
    </w:p>
    <w:p w14:paraId="24A2F26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lastRenderedPageBreak/>
        <w:t xml:space="preserve"> 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14:paraId="40697ABA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использовать профориентационные возможности досуговой деятельности;</w:t>
      </w:r>
    </w:p>
    <w:p w14:paraId="79AB6A8F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22) планировать образовательный процесс, занятия и (или) циклы занятий, разрабатывать сценарии досуговых мероприятий с учетом:</w:t>
      </w:r>
    </w:p>
    <w:p w14:paraId="3C006E1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задач и особенностей образовательной программы;</w:t>
      </w:r>
    </w:p>
    <w:p w14:paraId="5A69EE9F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14:paraId="2CD2DEF2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14:paraId="475299F5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особенностей группы учащихся; - специфики инклюзивного подхода в образовании (при его реализации);</w:t>
      </w:r>
    </w:p>
    <w:p w14:paraId="7B014E41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санитарно-гигиенических норм и требований охраны жизни и здоровья учащихся; </w:t>
      </w:r>
    </w:p>
    <w:p w14:paraId="10D97680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14:paraId="046A1014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14:paraId="7A9BC1F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 </w:t>
      </w:r>
    </w:p>
    <w:p w14:paraId="25E0AD40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14:paraId="74ED9F3E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14:paraId="1ED38EAA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28) устанавливать педагогически целесообразные взаимоотношения с учащимися для обеспечения достоверного оценивания; </w:t>
      </w:r>
    </w:p>
    <w:p w14:paraId="77FA4D52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14:paraId="23C3510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14:paraId="3290E983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14:paraId="4CA4E86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lastRenderedPageBreak/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14:paraId="2D42D3A6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14:paraId="5AEFB926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14:paraId="1EC3986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14:paraId="1AD2F71F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14:paraId="1E22F8B6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14:paraId="6D28637D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38) вести учебную, планирующую документацию, документацию учебного помещения (при наличии) на бумажных и электронных носителях; </w:t>
      </w:r>
    </w:p>
    <w:p w14:paraId="0ADBA995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39) создавать отчетные (отчетно-аналитические) и информационные материалы; </w:t>
      </w:r>
    </w:p>
    <w:p w14:paraId="756BCDB9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14:paraId="40660BCA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14:paraId="7B946281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 </w:t>
      </w:r>
    </w:p>
    <w:p w14:paraId="74D40A82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14:paraId="02748906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44)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14:paraId="1E8E65F2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A13ED8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A13ED8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14:paraId="3B0D4911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14:paraId="5D86F9D4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lastRenderedPageBreak/>
        <w:t xml:space="preserve"> 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14:paraId="78406C39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48) выполнять требования охраны труда.</w:t>
      </w:r>
    </w:p>
    <w:p w14:paraId="333165FF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14:paraId="129F36F0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1.6. Педагог дополнительного образования в своей деятельности руководствуется: </w:t>
      </w:r>
    </w:p>
    <w:p w14:paraId="2BEEF0E7" w14:textId="5057DC3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1) Уставом МБОУ </w:t>
      </w:r>
      <w:r w:rsidR="00A13E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13ED8">
        <w:rPr>
          <w:rFonts w:ascii="Times New Roman" w:hAnsi="Times New Roman" w:cs="Times New Roman"/>
          <w:sz w:val="24"/>
          <w:szCs w:val="24"/>
        </w:rPr>
        <w:t>Лосихинская</w:t>
      </w:r>
      <w:proofErr w:type="spellEnd"/>
      <w:r w:rsidRPr="00A13ED8">
        <w:rPr>
          <w:rFonts w:ascii="Times New Roman" w:hAnsi="Times New Roman" w:cs="Times New Roman"/>
          <w:sz w:val="24"/>
          <w:szCs w:val="24"/>
        </w:rPr>
        <w:t xml:space="preserve"> СОШ</w:t>
      </w:r>
      <w:r w:rsidR="00127F31">
        <w:rPr>
          <w:rFonts w:ascii="Times New Roman" w:hAnsi="Times New Roman" w:cs="Times New Roman"/>
          <w:sz w:val="24"/>
          <w:szCs w:val="24"/>
        </w:rPr>
        <w:t>»</w:t>
      </w:r>
      <w:r w:rsidRPr="00A13E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E0288F" w14:textId="61362D6D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2) Положением о деятельности Центра образования естественно-научной и технологической направленности «Точка роста» при МБОУ </w:t>
      </w:r>
      <w:r w:rsidR="00127F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27F31">
        <w:rPr>
          <w:rFonts w:ascii="Times New Roman" w:hAnsi="Times New Roman" w:cs="Times New Roman"/>
          <w:sz w:val="24"/>
          <w:szCs w:val="24"/>
        </w:rPr>
        <w:t>Лосихинская</w:t>
      </w:r>
      <w:proofErr w:type="spellEnd"/>
      <w:r w:rsidR="00127F31" w:rsidRPr="00A13ED8">
        <w:rPr>
          <w:rFonts w:ascii="Times New Roman" w:hAnsi="Times New Roman" w:cs="Times New Roman"/>
          <w:sz w:val="24"/>
          <w:szCs w:val="24"/>
        </w:rPr>
        <w:t xml:space="preserve"> СОШ</w:t>
      </w:r>
      <w:r w:rsidR="00127F31">
        <w:rPr>
          <w:rFonts w:ascii="Times New Roman" w:hAnsi="Times New Roman" w:cs="Times New Roman"/>
          <w:sz w:val="24"/>
          <w:szCs w:val="24"/>
        </w:rPr>
        <w:t>»</w:t>
      </w:r>
      <w:r w:rsidR="00127F31" w:rsidRPr="00A13ED8">
        <w:rPr>
          <w:rFonts w:ascii="Times New Roman" w:hAnsi="Times New Roman" w:cs="Times New Roman"/>
          <w:sz w:val="24"/>
          <w:szCs w:val="24"/>
        </w:rPr>
        <w:t>;</w:t>
      </w:r>
    </w:p>
    <w:p w14:paraId="4D9758A9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3) настоящей должностной инструкцией;</w:t>
      </w:r>
    </w:p>
    <w:p w14:paraId="74374BE7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4) Трудовым договором и др. нормативными документами школы. </w:t>
      </w:r>
    </w:p>
    <w:p w14:paraId="1313A604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2. Трудовые функции</w:t>
      </w:r>
    </w:p>
    <w:p w14:paraId="3E7F0BAD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2.1. Преподавание по дополнительным общеобразовательным программам: </w:t>
      </w:r>
    </w:p>
    <w:p w14:paraId="4B3505F9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1) организация деятельности учащихся, направленной на освоение дополнительной общеобразовательной программы; </w:t>
      </w:r>
    </w:p>
    <w:p w14:paraId="599D72C4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2) организация досуговой деятельности учащихся в процессе реализации дополнительной общеобразовательной программы; </w:t>
      </w:r>
    </w:p>
    <w:p w14:paraId="65C06D5F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14:paraId="460524D8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4) педагогический контроль и оценка освоения дополнительной общеобразовательной программы; </w:t>
      </w:r>
    </w:p>
    <w:p w14:paraId="50CF9740" w14:textId="76798E5A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 w:rsidR="00127F31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 xml:space="preserve">непосредственной деятельностью. </w:t>
      </w:r>
    </w:p>
    <w:p w14:paraId="2952B38A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14:paraId="7DB375CC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3.1. Педагог дополнительного образования исполняет следующие обязанности: </w:t>
      </w:r>
    </w:p>
    <w:p w14:paraId="6C313230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14:paraId="7E7A4BE1" w14:textId="77777777" w:rsidR="00A16AB3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1) проводит набор на обучение по дополнительной общеразвивающей программе;</w:t>
      </w:r>
    </w:p>
    <w:p w14:paraId="69C0688B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2) осуществляет отбор для обучения по дополнительной предпрофессиональной программе (как правило, работа в составе комиссии); </w:t>
      </w:r>
    </w:p>
    <w:p w14:paraId="283F16A6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3) осуществляет организацию, в том числе стимулирование и мотивацию, деятельности и общения учащихся на учебных занятиях; </w:t>
      </w:r>
    </w:p>
    <w:p w14:paraId="27C1B9C5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14:paraId="06757507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5) осуществляет текущий контроль, помощь учащимся в коррекции деятельности и поведения на занятиях;</w:t>
      </w:r>
    </w:p>
    <w:p w14:paraId="0DCA32A1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14:paraId="5A026235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14:paraId="174075A1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1) планирует подготовку досуговых мероприятий; </w:t>
      </w:r>
    </w:p>
    <w:p w14:paraId="15737048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2) осуществляет организацию подготовки досуговых мероприятий; </w:t>
      </w:r>
    </w:p>
    <w:p w14:paraId="0F917CE8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lastRenderedPageBreak/>
        <w:t>3) проводит досуговые мероприятия.</w:t>
      </w:r>
    </w:p>
    <w:p w14:paraId="2F621DEC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14:paraId="68992C36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1) планирует взаимодействие с родителями (законными представителями) учащихся;</w:t>
      </w:r>
    </w:p>
    <w:p w14:paraId="1C587877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2)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14:paraId="18BF82F2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14:paraId="0FA75DD9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4) обеспечивает в рамках своих полномочий соблюдение прав ребенка и выполнение взрослыми установленных обязанностей. </w:t>
      </w:r>
    </w:p>
    <w:p w14:paraId="6FEC6E17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14:paraId="5EE05EB7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14:paraId="3A5AA431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14:paraId="08E6176B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3) проводит анализ и интерпретацию результатов педагогического контроля и оценки;</w:t>
      </w:r>
    </w:p>
    <w:p w14:paraId="3CD365FB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14:paraId="257EE38C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3.1.5. В рамках трудовой функции разработка программно-методического обеспечения реализации дополнительной общеобразовательной программы: </w:t>
      </w:r>
    </w:p>
    <w:p w14:paraId="750A3BC0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 </w:t>
      </w:r>
    </w:p>
    <w:p w14:paraId="24054875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14:paraId="5D594B03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14:paraId="156EB3A3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4) 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14:paraId="14111303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14:paraId="6DC270E9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3.1.6. В рамках выполнения своих трудовых функций исполняет поручения своего непосредственного руководителя.</w:t>
      </w:r>
    </w:p>
    <w:p w14:paraId="62C2478B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4. Права Педагог дополнительного образования имеет право: </w:t>
      </w:r>
    </w:p>
    <w:p w14:paraId="69E7B559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4.1. Участвовать в обсуждении проектов документов по вопросам организации образовательной деятельности, в совещаниях по их подготовке и выполнению. </w:t>
      </w:r>
    </w:p>
    <w:p w14:paraId="1E7D9A86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14:paraId="6534DF9D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14:paraId="429F6270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4.4. Вносить на рассмотрение своего непосредственного руководителя предложения по организации труда в рамках своих трудовых функций. </w:t>
      </w:r>
    </w:p>
    <w:p w14:paraId="7243E629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lastRenderedPageBreak/>
        <w:t xml:space="preserve">4.5. Участвовать в обсуждении вопросов, касающихся исполняемых должностных обязанностей. </w:t>
      </w:r>
    </w:p>
    <w:p w14:paraId="3B920CF7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5. Ответственность </w:t>
      </w:r>
    </w:p>
    <w:p w14:paraId="706CFE02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14:paraId="2704CA9B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</w:t>
      </w:r>
    </w:p>
    <w:p w14:paraId="3304CD3F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14:paraId="4D0297C3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за правонарушения и преступления, совершенные в процессе своей трудовой деятельности,</w:t>
      </w:r>
    </w:p>
    <w:p w14:paraId="40ECC5E7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в порядке, установленном действующим административным и уголовным законодательством Российской Федерации;</w:t>
      </w:r>
    </w:p>
    <w:p w14:paraId="4764636D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- за причинение ущерба организации - в порядке, установленном действующим трудовым законодательством Российской Федерации</w:t>
      </w:r>
    </w:p>
    <w:p w14:paraId="537792E4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. - за невыполнение (недобросовестное </w:t>
      </w:r>
      <w:proofErr w:type="gramStart"/>
      <w:r w:rsidRPr="00A13ED8">
        <w:rPr>
          <w:rFonts w:ascii="Times New Roman" w:hAnsi="Times New Roman" w:cs="Times New Roman"/>
          <w:sz w:val="24"/>
          <w:szCs w:val="24"/>
        </w:rPr>
        <w:t>выполнение)должностных</w:t>
      </w:r>
      <w:proofErr w:type="gramEnd"/>
      <w:r w:rsidRPr="00A13ED8">
        <w:rPr>
          <w:rFonts w:ascii="Times New Roman" w:hAnsi="Times New Roman" w:cs="Times New Roman"/>
          <w:sz w:val="24"/>
          <w:szCs w:val="24"/>
        </w:rPr>
        <w:t xml:space="preserve"> обязанностей, нарушение локальных актов организации.</w:t>
      </w:r>
    </w:p>
    <w:p w14:paraId="34647D73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6. Заключительные положения</w:t>
      </w:r>
    </w:p>
    <w:p w14:paraId="7EE42D28" w14:textId="5468240A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6.1. Настоящая должностная инструкция разработана на основе Профессионального стандарта</w:t>
      </w:r>
      <w:r w:rsidR="00A13ED8">
        <w:rPr>
          <w:rFonts w:ascii="Times New Roman" w:hAnsi="Times New Roman" w:cs="Times New Roman"/>
          <w:sz w:val="24"/>
          <w:szCs w:val="24"/>
        </w:rPr>
        <w:t xml:space="preserve"> </w:t>
      </w:r>
      <w:r w:rsidRPr="00A13ED8">
        <w:rPr>
          <w:rFonts w:ascii="Times New Roman" w:hAnsi="Times New Roman" w:cs="Times New Roman"/>
          <w:sz w:val="24"/>
          <w:szCs w:val="24"/>
        </w:rPr>
        <w:t>"Педагог дополнительного образования детей и взрослых", утвержденного Приказом Министерства труда и социальной защиты Российской Федерации от 08.09.2015 N 613н.</w:t>
      </w:r>
    </w:p>
    <w:p w14:paraId="6DCD05E7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14:paraId="564B9A52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14:paraId="28F3773A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14:paraId="52461B8B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 6.5.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14:paraId="7504AAD8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6.6.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14:paraId="5D348A14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6.7.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14:paraId="38226CDF" w14:textId="77777777" w:rsidR="00A13ED8" w:rsidRP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14:paraId="65E04A84" w14:textId="77777777" w:rsidR="00A13ED8" w:rsidRPr="00A13ED8" w:rsidRDefault="00A13ED8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54E2B" w14:textId="77777777" w:rsidR="00127F31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С Должностной инструкцией ознакомился </w:t>
      </w:r>
    </w:p>
    <w:p w14:paraId="1CE07849" w14:textId="20C47EE8" w:rsidR="00A13ED8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____________________________________. "___" ________________ 20 __ года. </w:t>
      </w:r>
    </w:p>
    <w:p w14:paraId="7F5AA22C" w14:textId="56D490D3" w:rsidR="00127F31" w:rsidRDefault="00127F31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____________________________________. "___" ________________ 20 __ года.</w:t>
      </w:r>
    </w:p>
    <w:p w14:paraId="33C4DA40" w14:textId="21F59CCC" w:rsidR="00127F31" w:rsidRPr="00A13ED8" w:rsidRDefault="00127F31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____________________________________. "___" ________________ 20 __ года.</w:t>
      </w:r>
    </w:p>
    <w:p w14:paraId="4B27D61E" w14:textId="77777777" w:rsidR="00127F31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 xml:space="preserve">Экземпляр данной должностной инструкции получил </w:t>
      </w:r>
    </w:p>
    <w:p w14:paraId="18F68372" w14:textId="524E1204" w:rsidR="00A16AB3" w:rsidRDefault="00A16AB3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__________________________. "___" ________________ 20 __ года.</w:t>
      </w:r>
    </w:p>
    <w:p w14:paraId="18160A7B" w14:textId="3D769885" w:rsidR="00127F31" w:rsidRDefault="00127F31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____________________________________. "___" ________________ 20 __ года.</w:t>
      </w:r>
    </w:p>
    <w:p w14:paraId="09C5E9C1" w14:textId="08A556E0" w:rsidR="00127F31" w:rsidRPr="00A13ED8" w:rsidRDefault="00127F31" w:rsidP="00A1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D8">
        <w:rPr>
          <w:rFonts w:ascii="Times New Roman" w:hAnsi="Times New Roman" w:cs="Times New Roman"/>
          <w:sz w:val="24"/>
          <w:szCs w:val="24"/>
        </w:rPr>
        <w:t>____________________________________. "___" ________________ 20 __ года.</w:t>
      </w:r>
    </w:p>
    <w:sectPr w:rsidR="00127F31" w:rsidRPr="00A1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B3"/>
    <w:rsid w:val="00127F31"/>
    <w:rsid w:val="003C4191"/>
    <w:rsid w:val="00A13ED8"/>
    <w:rsid w:val="00A16AB3"/>
    <w:rsid w:val="00C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52BE"/>
  <w15:chartTrackingRefBased/>
  <w15:docId w15:val="{1160BCDB-CC44-4B3F-B39F-33FA9E0A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2024-12-02T09:11:00Z</cp:lastPrinted>
  <dcterms:created xsi:type="dcterms:W3CDTF">2024-12-02T08:49:00Z</dcterms:created>
  <dcterms:modified xsi:type="dcterms:W3CDTF">2024-12-02T09:24:00Z</dcterms:modified>
</cp:coreProperties>
</file>