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A6B7" w14:textId="77777777" w:rsidR="00BB655C" w:rsidRPr="00FE38EA" w:rsidRDefault="00BB655C" w:rsidP="00FE38EA">
      <w:pPr>
        <w:spacing w:after="0"/>
        <w:jc w:val="both"/>
        <w:rPr>
          <w:rFonts w:ascii="Times New Roman" w:hAnsi="Times New Roman" w:cs="Times New Roman"/>
          <w:color w:val="1A1A1A"/>
          <w:sz w:val="28"/>
          <w:szCs w:val="28"/>
          <w:shd w:val="clear" w:color="auto" w:fill="FFFFFF"/>
        </w:rPr>
      </w:pPr>
    </w:p>
    <w:p w14:paraId="763BA613" w14:textId="77777777" w:rsidR="00BB655C" w:rsidRPr="00FE38EA" w:rsidRDefault="00BB655C" w:rsidP="00FE38EA">
      <w:pPr>
        <w:spacing w:after="0"/>
        <w:jc w:val="center"/>
        <w:rPr>
          <w:rFonts w:ascii="Times New Roman" w:hAnsi="Times New Roman" w:cs="Times New Roman"/>
          <w:b/>
          <w:bCs/>
          <w:color w:val="1A1A1A"/>
          <w:sz w:val="32"/>
          <w:szCs w:val="32"/>
          <w:shd w:val="clear" w:color="auto" w:fill="FFFFFF"/>
        </w:rPr>
      </w:pPr>
      <w:r w:rsidRPr="00FE38EA">
        <w:rPr>
          <w:rFonts w:ascii="Times New Roman" w:hAnsi="Times New Roman" w:cs="Times New Roman"/>
          <w:b/>
          <w:bCs/>
          <w:color w:val="1A1A1A"/>
          <w:sz w:val="32"/>
          <w:szCs w:val="32"/>
          <w:shd w:val="clear" w:color="auto" w:fill="FFFFFF"/>
        </w:rPr>
        <w:t>ДОПУСК К ГИА-11</w:t>
      </w:r>
    </w:p>
    <w:p w14:paraId="695F20CF" w14:textId="77777777" w:rsidR="003F0CD4" w:rsidRPr="00FE38EA" w:rsidRDefault="00BB655C" w:rsidP="00FE38EA">
      <w:pPr>
        <w:spacing w:after="0"/>
        <w:jc w:val="both"/>
        <w:rPr>
          <w:rFonts w:ascii="Times New Roman" w:hAnsi="Times New Roman" w:cs="Times New Roman"/>
          <w:color w:val="1A1A1A"/>
          <w:sz w:val="28"/>
          <w:szCs w:val="28"/>
          <w:shd w:val="clear" w:color="auto" w:fill="FFFFFF"/>
        </w:rPr>
      </w:pPr>
      <w:r w:rsidRPr="00FE38EA">
        <w:rPr>
          <w:rFonts w:ascii="Times New Roman" w:hAnsi="Times New Roman" w:cs="Times New Roman"/>
          <w:color w:val="1A1A1A"/>
          <w:sz w:val="28"/>
          <w:szCs w:val="28"/>
          <w:shd w:val="clear" w:color="auto"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14:paraId="017A936C" w14:textId="77777777" w:rsidR="00BB655C" w:rsidRPr="00FE38EA" w:rsidRDefault="00BB655C" w:rsidP="00FE38EA">
      <w:pPr>
        <w:shd w:val="clear" w:color="auto" w:fill="FFFFFF"/>
        <w:spacing w:after="0" w:line="240" w:lineRule="auto"/>
        <w:jc w:val="both"/>
        <w:outlineLvl w:val="1"/>
        <w:rPr>
          <w:rFonts w:ascii="Times New Roman" w:eastAsia="Times New Roman" w:hAnsi="Times New Roman" w:cs="Times New Roman"/>
          <w:color w:val="2B2B2B"/>
          <w:sz w:val="28"/>
          <w:szCs w:val="28"/>
          <w:lang w:eastAsia="ru-RU"/>
        </w:rPr>
      </w:pPr>
      <w:r w:rsidRPr="00FE38EA">
        <w:rPr>
          <w:rFonts w:ascii="Times New Roman" w:eastAsia="Times New Roman" w:hAnsi="Times New Roman" w:cs="Times New Roman"/>
          <w:color w:val="2B2B2B"/>
          <w:sz w:val="28"/>
          <w:szCs w:val="28"/>
          <w:lang w:eastAsia="ru-RU"/>
        </w:rPr>
        <w:t>ПОВТОРНЫЙ ДОПУСК К ГИА-11</w:t>
      </w:r>
    </w:p>
    <w:p w14:paraId="56765121"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14:paraId="14132FFD"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1) участники ГИА, получившие на ГИА неудовлетворительный результат по одному из обязательных учебных предметов;</w:t>
      </w:r>
    </w:p>
    <w:p w14:paraId="3F24C96A"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2) участники экзаменов, не явившиеся на экзамен по уважительным причинам (болезнь или иные обстоятельства), подтвержденным документально;</w:t>
      </w:r>
    </w:p>
    <w:p w14:paraId="014FAC72"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14:paraId="68974915"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4) участники экзаменов, апелляции которых о нарушении Порядка апелляционной комиссией были удовлетворены;</w:t>
      </w:r>
    </w:p>
    <w:p w14:paraId="0EDBA943"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w:t>
      </w:r>
      <w:hyperlink r:id="rId4" w:history="1">
        <w:r w:rsidRPr="00FE38EA">
          <w:rPr>
            <w:rFonts w:ascii="Times New Roman" w:eastAsia="Times New Roman" w:hAnsi="Times New Roman" w:cs="Times New Roman"/>
            <w:color w:val="0C7BCE"/>
            <w:sz w:val="28"/>
            <w:szCs w:val="28"/>
            <w:lang w:eastAsia="ru-RU"/>
          </w:rPr>
          <w:t>Порядка</w:t>
        </w:r>
      </w:hyperlink>
      <w:r w:rsidRPr="00FE38EA">
        <w:rPr>
          <w:rFonts w:ascii="Times New Roman" w:eastAsia="Times New Roman" w:hAnsi="Times New Roman" w:cs="Times New Roman"/>
          <w:color w:val="1A1A1A"/>
          <w:sz w:val="28"/>
          <w:szCs w:val="28"/>
          <w:lang w:eastAsia="ru-RU"/>
        </w:rPr>
        <w:t>, или иными (в том числе неустановленными) лицами;</w:t>
      </w:r>
    </w:p>
    <w:p w14:paraId="1BF92D3C"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14:paraId="41490B9F"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Участники ГИА из числа лиц, указанных в подпункте 1 (т.е. участники ГИА, получившие на ГИА неудовлетворительный результат по одному из обязательных учебных предметов),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14:paraId="2A4FAEC6"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 xml:space="preserve">В этом случае указанные лица подают в ГЭК заявления с указанием измененного уровня ЕГЭ по математике. Указанные заявления подаются в </w:t>
      </w:r>
      <w:r w:rsidRPr="00FE38EA">
        <w:rPr>
          <w:rFonts w:ascii="Times New Roman" w:eastAsia="Times New Roman" w:hAnsi="Times New Roman" w:cs="Times New Roman"/>
          <w:color w:val="1A1A1A"/>
          <w:sz w:val="28"/>
          <w:szCs w:val="28"/>
          <w:lang w:eastAsia="ru-RU"/>
        </w:rPr>
        <w:lastRenderedPageBreak/>
        <w:t>течение двух рабочих дней, следующих за официальным днем объявления результатов ЕГЭ по математике.</w:t>
      </w:r>
    </w:p>
    <w:p w14:paraId="4DF0BDDE"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В соответствии с пунктом 97(1) Порядка участники ГИА вправе </w:t>
      </w:r>
      <w:r w:rsidRPr="00FE38EA">
        <w:rPr>
          <w:rFonts w:ascii="Times New Roman" w:eastAsia="Times New Roman" w:hAnsi="Times New Roman" w:cs="Times New Roman"/>
          <w:b/>
          <w:bCs/>
          <w:color w:val="1A1A1A"/>
          <w:spacing w:val="8"/>
          <w:sz w:val="28"/>
          <w:szCs w:val="28"/>
          <w:lang w:eastAsia="ru-RU"/>
        </w:rPr>
        <w:t>в дополнительные дни </w:t>
      </w:r>
      <w:r w:rsidRPr="00FE38EA">
        <w:rPr>
          <w:rFonts w:ascii="Times New Roman" w:eastAsia="Times New Roman" w:hAnsi="Times New Roman" w:cs="Times New Roman"/>
          <w:color w:val="1A1A1A"/>
          <w:sz w:val="28"/>
          <w:szCs w:val="28"/>
          <w:lang w:eastAsia="ru-RU"/>
        </w:rPr>
        <w:t>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14:paraId="27B0C29E"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абзацем первым пункта 8 Порядка, участник ГИА вправе изменить сданный уровень ЕГЭ по математике.</w:t>
      </w:r>
    </w:p>
    <w:p w14:paraId="4327007D"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Участники ГИА, указанные в пункте 97(1) Порядка, подают в ГЭК заявления с указанием пересдаваемого учебного предмета ЕГЭ.</w:t>
      </w:r>
    </w:p>
    <w:p w14:paraId="4A4A9420"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В случае пересдачи участниками ГИА, указанными в абзаце втором пункта 97(1) Порядка, ЕГЭ по математике в заявлении указывается также уровень (базовый или профильный) пересдаваемого ЕГЭ по математике.</w:t>
      </w:r>
    </w:p>
    <w:p w14:paraId="2A216BDD"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14:paraId="5F33C7C3" w14:textId="77777777" w:rsidR="00BB655C" w:rsidRPr="00FE38EA" w:rsidRDefault="00BB655C" w:rsidP="00FE38EA">
      <w:pPr>
        <w:shd w:val="clear" w:color="auto" w:fill="FFFFFF"/>
        <w:spacing w:after="0" w:line="360" w:lineRule="atLeast"/>
        <w:jc w:val="both"/>
        <w:rPr>
          <w:rFonts w:ascii="Times New Roman" w:eastAsia="Times New Roman" w:hAnsi="Times New Roman" w:cs="Times New Roman"/>
          <w:color w:val="1A1A1A"/>
          <w:sz w:val="28"/>
          <w:szCs w:val="28"/>
          <w:lang w:eastAsia="ru-RU"/>
        </w:rPr>
      </w:pPr>
      <w:r w:rsidRPr="00FE38EA">
        <w:rPr>
          <w:rFonts w:ascii="Times New Roman" w:eastAsia="Times New Roman" w:hAnsi="Times New Roman" w:cs="Times New Roman"/>
          <w:color w:val="1A1A1A"/>
          <w:sz w:val="28"/>
          <w:szCs w:val="28"/>
          <w:lang w:eastAsia="ru-RU"/>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14:paraId="608372CF" w14:textId="77777777" w:rsidR="00BB655C" w:rsidRPr="00FE38EA" w:rsidRDefault="00BB655C" w:rsidP="00FE38EA">
      <w:pPr>
        <w:spacing w:after="0"/>
        <w:jc w:val="both"/>
        <w:rPr>
          <w:rFonts w:ascii="Times New Roman" w:hAnsi="Times New Roman" w:cs="Times New Roman"/>
          <w:sz w:val="28"/>
          <w:szCs w:val="28"/>
        </w:rPr>
      </w:pPr>
    </w:p>
    <w:sectPr w:rsidR="00BB655C" w:rsidRPr="00FE3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5C"/>
    <w:rsid w:val="003F0CD4"/>
    <w:rsid w:val="00BB655C"/>
    <w:rsid w:val="00FE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35A8"/>
  <w15:docId w15:val="{D3B3EEF8-18B7-4638-BD06-4923F555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12172">
      <w:bodyDiv w:val="1"/>
      <w:marLeft w:val="0"/>
      <w:marRight w:val="0"/>
      <w:marTop w:val="0"/>
      <w:marBottom w:val="0"/>
      <w:divBdr>
        <w:top w:val="none" w:sz="0" w:space="0" w:color="auto"/>
        <w:left w:val="none" w:sz="0" w:space="0" w:color="auto"/>
        <w:bottom w:val="none" w:sz="0" w:space="0" w:color="auto"/>
        <w:right w:val="none" w:sz="0" w:space="0" w:color="auto"/>
      </w:divBdr>
      <w:divsChild>
        <w:div w:id="56880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rnadzor.gov.ru/wp-content/uploads/2023/12/poryadok-provedeniya-gia-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2025-04-22T02:23:00Z</cp:lastPrinted>
  <dcterms:created xsi:type="dcterms:W3CDTF">2025-04-22T02:25:00Z</dcterms:created>
  <dcterms:modified xsi:type="dcterms:W3CDTF">2025-04-22T02:25:00Z</dcterms:modified>
</cp:coreProperties>
</file>